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F6E7F" w14:textId="77777777" w:rsidR="002C0763" w:rsidRPr="002C0763" w:rsidRDefault="002C0763" w:rsidP="002C0763">
      <w:pPr>
        <w:spacing w:after="0" w:line="240" w:lineRule="auto"/>
        <w:rPr>
          <w:rFonts w:ascii="Times New Roman" w:eastAsia="Times New Roman" w:hAnsi="Times New Roman" w:cs="Times New Roman"/>
          <w:sz w:val="24"/>
          <w:szCs w:val="24"/>
        </w:rPr>
      </w:pPr>
      <w:r w:rsidRPr="002C0763">
        <w:rPr>
          <w:rFonts w:ascii="Times New Roman" w:eastAsia="Times New Roman" w:hAnsi="Times New Roman" w:cs="Times New Roman"/>
          <w:vanish/>
          <w:color w:val="FFFFFF"/>
          <w:sz w:val="2"/>
          <w:szCs w:val="2"/>
        </w:rPr>
        <w:t xml:space="preserve">During this very challenging time, we want to keep all of our stakeholders informed of NBCC’s response to the novel coronavirus (COVID-19). </w:t>
      </w:r>
    </w:p>
    <w:tbl>
      <w:tblPr>
        <w:tblW w:w="5000" w:type="pct"/>
        <w:tblCellMar>
          <w:left w:w="0" w:type="dxa"/>
          <w:right w:w="0" w:type="dxa"/>
        </w:tblCellMar>
        <w:tblLook w:val="04A0" w:firstRow="1" w:lastRow="0" w:firstColumn="1" w:lastColumn="0" w:noHBand="0" w:noVBand="1"/>
      </w:tblPr>
      <w:tblGrid>
        <w:gridCol w:w="10710"/>
      </w:tblGrid>
      <w:tr w:rsidR="002C0763" w:rsidRPr="002C0763" w14:paraId="27966895" w14:textId="77777777" w:rsidTr="002C0763">
        <w:tc>
          <w:tcPr>
            <w:tcW w:w="5000" w:type="pct"/>
            <w:tcBorders>
              <w:top w:val="single" w:sz="2" w:space="0" w:color="FFFFFF"/>
            </w:tcBorders>
            <w:shd w:val="clear" w:color="auto" w:fill="E0E0E0"/>
            <w:tcMar>
              <w:top w:w="450" w:type="dxa"/>
              <w:left w:w="0" w:type="dxa"/>
              <w:bottom w:w="450" w:type="dxa"/>
              <w:right w:w="0" w:type="dxa"/>
            </w:tcMar>
            <w:vAlign w:val="center"/>
            <w:hideMark/>
          </w:tcPr>
          <w:tbl>
            <w:tblPr>
              <w:tblW w:w="9000" w:type="dxa"/>
              <w:jc w:val="center"/>
              <w:tblBorders>
                <w:top w:val="single" w:sz="2" w:space="0" w:color="FFFFFF"/>
                <w:left w:val="single" w:sz="2" w:space="0" w:color="FFFFFF"/>
                <w:bottom w:val="single" w:sz="2" w:space="0" w:color="FFFFFF"/>
                <w:right w:val="single" w:sz="2" w:space="0" w:color="FFFFFF"/>
              </w:tblBorders>
              <w:shd w:val="clear" w:color="auto" w:fill="E0E0E0"/>
              <w:tblCellMar>
                <w:left w:w="0" w:type="dxa"/>
                <w:right w:w="0" w:type="dxa"/>
              </w:tblCellMar>
              <w:tblLook w:val="04A0" w:firstRow="1" w:lastRow="0" w:firstColumn="1" w:lastColumn="0" w:noHBand="0" w:noVBand="1"/>
            </w:tblPr>
            <w:tblGrid>
              <w:gridCol w:w="9005"/>
            </w:tblGrid>
            <w:tr w:rsidR="002C0763" w:rsidRPr="002C0763" w14:paraId="5C0EA410" w14:textId="77777777" w:rsidTr="002C0763">
              <w:trPr>
                <w:jc w:val="center"/>
              </w:trPr>
              <w:tc>
                <w:tcPr>
                  <w:tcW w:w="0" w:type="auto"/>
                  <w:shd w:val="clear" w:color="auto" w:fill="E0E0E0"/>
                  <w:vAlign w:val="center"/>
                  <w:hideMark/>
                </w:tcPr>
                <w:tbl>
                  <w:tblPr>
                    <w:tblW w:w="5000" w:type="pct"/>
                    <w:tblCellMar>
                      <w:left w:w="0" w:type="dxa"/>
                      <w:right w:w="0" w:type="dxa"/>
                    </w:tblCellMar>
                    <w:tblLook w:val="04A0" w:firstRow="1" w:lastRow="0" w:firstColumn="1" w:lastColumn="0" w:noHBand="0" w:noVBand="1"/>
                  </w:tblPr>
                  <w:tblGrid>
                    <w:gridCol w:w="9000"/>
                  </w:tblGrid>
                  <w:tr w:rsidR="002C0763" w:rsidRPr="002C0763" w14:paraId="2D9F76B8" w14:textId="77777777">
                    <w:tc>
                      <w:tcPr>
                        <w:tcW w:w="5000" w:type="pct"/>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2C0763" w:rsidRPr="002C0763" w14:paraId="0A08BDDF"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C0763" w:rsidRPr="002C0763" w14:paraId="0E3C87CE"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C0763" w:rsidRPr="002C0763" w14:paraId="10D4269E"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C0763" w:rsidRPr="002C0763" w14:paraId="07D7E48A"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C0763" w:rsidRPr="002C0763" w14:paraId="10E38BA7"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00"/>
                                                      </w:tblGrid>
                                                      <w:tr w:rsidR="002C0763" w:rsidRPr="002C0763" w14:paraId="4C2C9FAB" w14:textId="77777777">
                                                        <w:tc>
                                                          <w:tcPr>
                                                            <w:tcW w:w="5000" w:type="pct"/>
                                                            <w:hideMark/>
                                                          </w:tcPr>
                                                          <w:p w14:paraId="5DDEECBB" w14:textId="77777777" w:rsidR="002C0763" w:rsidRPr="002C0763" w:rsidRDefault="002C0763" w:rsidP="002C0763">
                                                            <w:pPr>
                                                              <w:spacing w:after="0" w:line="300" w:lineRule="atLeast"/>
                                                              <w:divId w:val="871577451"/>
                                                              <w:rPr>
                                                                <w:rFonts w:ascii="Arial" w:eastAsia="Times New Roman" w:hAnsi="Arial" w:cs="Arial"/>
                                                                <w:color w:val="505050"/>
                                                                <w:sz w:val="17"/>
                                                                <w:szCs w:val="17"/>
                                                              </w:rPr>
                                                            </w:pPr>
                                                            <w:hyperlink r:id="rId4" w:history="1">
                                                              <w:r w:rsidRPr="002C0763">
                                                                <w:rPr>
                                                                  <w:rFonts w:ascii="Arial" w:eastAsia="Times New Roman" w:hAnsi="Arial" w:cs="Arial"/>
                                                                  <w:color w:val="007FB7"/>
                                                                  <w:sz w:val="17"/>
                                                                  <w:szCs w:val="17"/>
                                                                  <w:u w:val="single"/>
                                                                </w:rPr>
                                                                <w:t>View in browser</w:t>
                                                              </w:r>
                                                            </w:hyperlink>
                                                            <w:r w:rsidRPr="002C0763">
                                                              <w:rPr>
                                                                <w:rFonts w:ascii="Arial" w:eastAsia="Times New Roman" w:hAnsi="Arial" w:cs="Arial"/>
                                                                <w:color w:val="505050"/>
                                                                <w:sz w:val="17"/>
                                                                <w:szCs w:val="17"/>
                                                              </w:rPr>
                                                              <w:t xml:space="preserve"> </w:t>
                                                            </w:r>
                                                          </w:p>
                                                        </w:tc>
                                                      </w:tr>
                                                    </w:tbl>
                                                    <w:p w14:paraId="66F645E0" w14:textId="77777777" w:rsidR="002C0763" w:rsidRPr="002C0763" w:rsidRDefault="002C0763" w:rsidP="002C0763">
                                                      <w:pPr>
                                                        <w:spacing w:after="0" w:line="240" w:lineRule="auto"/>
                                                        <w:rPr>
                                                          <w:rFonts w:ascii="Times New Roman" w:eastAsia="Times New Roman" w:hAnsi="Times New Roman" w:cs="Times New Roman"/>
                                                          <w:sz w:val="24"/>
                                                          <w:szCs w:val="24"/>
                                                        </w:rPr>
                                                      </w:pPr>
                                                    </w:p>
                                                  </w:tc>
                                                </w:tr>
                                              </w:tbl>
                                              <w:p w14:paraId="04714104" w14:textId="77777777" w:rsidR="002C0763" w:rsidRPr="002C0763" w:rsidRDefault="002C0763" w:rsidP="002C0763">
                                                <w:pPr>
                                                  <w:spacing w:after="0" w:line="240" w:lineRule="auto"/>
                                                  <w:rPr>
                                                    <w:rFonts w:ascii="Times New Roman" w:eastAsia="Times New Roman" w:hAnsi="Times New Roman" w:cs="Times New Roman"/>
                                                    <w:sz w:val="24"/>
                                                    <w:szCs w:val="24"/>
                                                  </w:rPr>
                                                </w:pPr>
                                              </w:p>
                                            </w:tc>
                                          </w:tr>
                                        </w:tbl>
                                        <w:p w14:paraId="00672A73" w14:textId="77777777" w:rsidR="002C0763" w:rsidRPr="002C0763" w:rsidRDefault="002C0763" w:rsidP="002C0763">
                                          <w:pPr>
                                            <w:spacing w:after="0" w:line="240" w:lineRule="auto"/>
                                            <w:rPr>
                                              <w:rFonts w:ascii="Times New Roman" w:eastAsia="Times New Roman" w:hAnsi="Times New Roman" w:cs="Times New Roman"/>
                                              <w:sz w:val="24"/>
                                              <w:szCs w:val="24"/>
                                            </w:rPr>
                                          </w:pPr>
                                        </w:p>
                                      </w:tc>
                                    </w:tr>
                                  </w:tbl>
                                  <w:p w14:paraId="35DA2EA7" w14:textId="77777777" w:rsidR="002C0763" w:rsidRPr="002C0763" w:rsidRDefault="002C0763" w:rsidP="002C0763">
                                    <w:pPr>
                                      <w:spacing w:after="0" w:line="240" w:lineRule="auto"/>
                                      <w:rPr>
                                        <w:rFonts w:ascii="Times New Roman" w:eastAsia="Times New Roman" w:hAnsi="Times New Roman" w:cs="Times New Roman"/>
                                        <w:sz w:val="24"/>
                                        <w:szCs w:val="24"/>
                                      </w:rPr>
                                    </w:pPr>
                                  </w:p>
                                </w:tc>
                              </w:tr>
                            </w:tbl>
                            <w:p w14:paraId="4332AC4C" w14:textId="77777777" w:rsidR="002C0763" w:rsidRPr="002C0763" w:rsidRDefault="002C0763" w:rsidP="002C0763">
                              <w:pPr>
                                <w:spacing w:after="0" w:line="300" w:lineRule="atLeast"/>
                                <w:rPr>
                                  <w:rFonts w:ascii="Arial" w:eastAsia="Times New Roman" w:hAnsi="Arial" w:cs="Arial"/>
                                  <w:color w:val="505050"/>
                                  <w:sz w:val="17"/>
                                  <w:szCs w:val="17"/>
                                </w:rPr>
                              </w:pPr>
                            </w:p>
                          </w:tc>
                        </w:tr>
                      </w:tbl>
                      <w:p w14:paraId="0C68DAD3" w14:textId="77777777" w:rsidR="002C0763" w:rsidRPr="002C0763" w:rsidRDefault="002C0763" w:rsidP="002C0763">
                        <w:pPr>
                          <w:spacing w:before="100" w:beforeAutospacing="1" w:after="100" w:afterAutospacing="1" w:line="240" w:lineRule="auto"/>
                          <w:rPr>
                            <w:rFonts w:ascii="Times New Roman" w:eastAsia="Times New Roman" w:hAnsi="Times New Roman" w:cs="Times New Roman"/>
                            <w:sz w:val="24"/>
                            <w:szCs w:val="24"/>
                          </w:rPr>
                        </w:pPr>
                      </w:p>
                    </w:tc>
                  </w:tr>
                  <w:tr w:rsidR="002C0763" w:rsidRPr="002C0763" w14:paraId="469CD4B9" w14:textId="77777777">
                    <w:tc>
                      <w:tcPr>
                        <w:tcW w:w="5000" w:type="pct"/>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2C0763" w:rsidRPr="002C0763" w14:paraId="05FD9A06"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C0763" w:rsidRPr="002C0763" w14:paraId="03559CDE"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C0763" w:rsidRPr="002C0763" w14:paraId="1C5D075F"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C0763" w:rsidRPr="002C0763" w14:paraId="1D6463D3"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C0763" w:rsidRPr="002C0763" w14:paraId="17E1DD97"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C0763" w:rsidRPr="002C0763" w14:paraId="0B029D5C" w14:textId="77777777">
                                                        <w:tc>
                                                          <w:tcPr>
                                                            <w:tcW w:w="5000" w:type="pct"/>
                                                            <w:tcMar>
                                                              <w:top w:w="135" w:type="dxa"/>
                                                              <w:left w:w="270" w:type="dxa"/>
                                                              <w:bottom w:w="135" w:type="dxa"/>
                                                              <w:right w:w="270" w:type="dxa"/>
                                                            </w:tcMar>
                                                            <w:hideMark/>
                                                          </w:tcPr>
                                                          <w:p w14:paraId="599A2ECF" w14:textId="77777777" w:rsidR="002C0763" w:rsidRPr="002C0763" w:rsidRDefault="002C0763" w:rsidP="002C0763">
                                                            <w:pPr>
                                                              <w:spacing w:after="0" w:line="240" w:lineRule="auto"/>
                                                              <w:jc w:val="center"/>
                                                              <w:rPr>
                                                                <w:rFonts w:ascii="Times New Roman" w:eastAsia="Times New Roman" w:hAnsi="Times New Roman" w:cs="Times New Roman"/>
                                                                <w:sz w:val="24"/>
                                                                <w:szCs w:val="24"/>
                                                              </w:rPr>
                                                            </w:pPr>
                                                            <w:r w:rsidRPr="002C0763">
                                                              <w:rPr>
                                                                <w:rFonts w:ascii="Times New Roman" w:eastAsia="Times New Roman" w:hAnsi="Times New Roman" w:cs="Times New Roman"/>
                                                                <w:noProof/>
                                                                <w:sz w:val="24"/>
                                                                <w:szCs w:val="24"/>
                                                              </w:rPr>
                                                              <w:drawing>
                                                                <wp:inline distT="0" distB="0" distL="0" distR="0" wp14:anchorId="511E030F" wp14:editId="07682654">
                                                                  <wp:extent cx="3810000"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52500"/>
                                                                          </a:xfrm>
                                                                          <a:prstGeom prst="rect">
                                                                            <a:avLst/>
                                                                          </a:prstGeom>
                                                                          <a:noFill/>
                                                                          <a:ln>
                                                                            <a:noFill/>
                                                                          </a:ln>
                                                                        </pic:spPr>
                                                                      </pic:pic>
                                                                    </a:graphicData>
                                                                  </a:graphic>
                                                                </wp:inline>
                                                              </w:drawing>
                                                            </w:r>
                                                          </w:p>
                                                        </w:tc>
                                                      </w:tr>
                                                    </w:tbl>
                                                    <w:p w14:paraId="7E5B83F2" w14:textId="77777777" w:rsidR="002C0763" w:rsidRPr="002C0763" w:rsidRDefault="002C0763" w:rsidP="002C0763">
                                                      <w:pPr>
                                                        <w:spacing w:after="0" w:line="240" w:lineRule="auto"/>
                                                        <w:rPr>
                                                          <w:rFonts w:ascii="Times New Roman" w:eastAsia="Times New Roman" w:hAnsi="Times New Roman" w:cs="Times New Roman"/>
                                                          <w:sz w:val="24"/>
                                                          <w:szCs w:val="24"/>
                                                        </w:rPr>
                                                      </w:pPr>
                                                    </w:p>
                                                  </w:tc>
                                                </w:tr>
                                              </w:tbl>
                                              <w:p w14:paraId="4EFEBB4D" w14:textId="77777777" w:rsidR="002C0763" w:rsidRPr="002C0763" w:rsidRDefault="002C0763" w:rsidP="002C0763">
                                                <w:pPr>
                                                  <w:spacing w:after="0" w:line="240" w:lineRule="auto"/>
                                                  <w:rPr>
                                                    <w:rFonts w:ascii="Times New Roman" w:eastAsia="Times New Roman" w:hAnsi="Times New Roman" w:cs="Times New Roman"/>
                                                    <w:sz w:val="24"/>
                                                    <w:szCs w:val="24"/>
                                                  </w:rPr>
                                                </w:pPr>
                                              </w:p>
                                            </w:tc>
                                          </w:tr>
                                        </w:tbl>
                                        <w:p w14:paraId="2F5649E1" w14:textId="77777777" w:rsidR="002C0763" w:rsidRPr="002C0763" w:rsidRDefault="002C0763" w:rsidP="002C0763">
                                          <w:pPr>
                                            <w:spacing w:after="0" w:line="240" w:lineRule="auto"/>
                                            <w:rPr>
                                              <w:rFonts w:ascii="Times New Roman" w:eastAsia="Times New Roman" w:hAnsi="Times New Roman" w:cs="Times New Roman"/>
                                              <w:sz w:val="24"/>
                                              <w:szCs w:val="24"/>
                                            </w:rPr>
                                          </w:pPr>
                                        </w:p>
                                      </w:tc>
                                    </w:tr>
                                    <w:tr w:rsidR="002C0763" w:rsidRPr="002C0763" w14:paraId="31B5E84E"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C0763" w:rsidRPr="002C0763" w14:paraId="24B21D6C"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C0763" w:rsidRPr="002C0763" w14:paraId="775E819E" w14:textId="77777777">
                                                  <w:tc>
                                                    <w:tcPr>
                                                      <w:tcW w:w="5000" w:type="pct"/>
                                                      <w:tcMar>
                                                        <w:top w:w="270" w:type="dxa"/>
                                                        <w:left w:w="270" w:type="dxa"/>
                                                        <w:bottom w:w="270" w:type="dxa"/>
                                                        <w:right w:w="270" w:type="dxa"/>
                                                      </w:tcMa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2C0763" w:rsidRPr="002C0763" w14:paraId="1F2C9346" w14:textId="77777777">
                                                        <w:trPr>
                                                          <w:trHeight w:val="15"/>
                                                        </w:trPr>
                                                        <w:tc>
                                                          <w:tcPr>
                                                            <w:tcW w:w="5000" w:type="pct"/>
                                                            <w:hideMark/>
                                                          </w:tcPr>
                                                          <w:p w14:paraId="37F077B1" w14:textId="77777777" w:rsidR="002C0763" w:rsidRPr="002C0763" w:rsidRDefault="002C0763" w:rsidP="002C0763">
                                                            <w:pPr>
                                                              <w:spacing w:after="0" w:line="0" w:lineRule="auto"/>
                                                              <w:rPr>
                                                                <w:rFonts w:ascii="Times New Roman" w:eastAsia="Times New Roman" w:hAnsi="Times New Roman" w:cs="Times New Roman"/>
                                                                <w:sz w:val="2"/>
                                                                <w:szCs w:val="2"/>
                                                              </w:rPr>
                                                            </w:pPr>
                                                            <w:r w:rsidRPr="002C0763">
                                                              <w:rPr>
                                                                <w:rFonts w:ascii="Times New Roman" w:eastAsia="Times New Roman" w:hAnsi="Times New Roman" w:cs="Times New Roman"/>
                                                                <w:sz w:val="2"/>
                                                                <w:szCs w:val="2"/>
                                                              </w:rPr>
                                                              <w:t> </w:t>
                                                            </w:r>
                                                          </w:p>
                                                        </w:tc>
                                                      </w:tr>
                                                    </w:tbl>
                                                    <w:p w14:paraId="0C1AB355" w14:textId="77777777" w:rsidR="002C0763" w:rsidRPr="002C0763" w:rsidRDefault="002C0763" w:rsidP="002C0763">
                                                      <w:pPr>
                                                        <w:spacing w:after="0" w:line="240" w:lineRule="auto"/>
                                                        <w:rPr>
                                                          <w:rFonts w:ascii="Times New Roman" w:eastAsia="Times New Roman" w:hAnsi="Times New Roman" w:cs="Times New Roman"/>
                                                          <w:sz w:val="24"/>
                                                          <w:szCs w:val="24"/>
                                                        </w:rPr>
                                                      </w:pPr>
                                                    </w:p>
                                                  </w:tc>
                                                </w:tr>
                                              </w:tbl>
                                              <w:p w14:paraId="7F9F7E02" w14:textId="77777777" w:rsidR="002C0763" w:rsidRPr="002C0763" w:rsidRDefault="002C0763" w:rsidP="002C0763">
                                                <w:pPr>
                                                  <w:spacing w:after="0" w:line="240" w:lineRule="auto"/>
                                                  <w:rPr>
                                                    <w:rFonts w:ascii="Times New Roman" w:eastAsia="Times New Roman" w:hAnsi="Times New Roman" w:cs="Times New Roman"/>
                                                    <w:sz w:val="24"/>
                                                    <w:szCs w:val="24"/>
                                                  </w:rPr>
                                                </w:pPr>
                                              </w:p>
                                            </w:tc>
                                          </w:tr>
                                        </w:tbl>
                                        <w:p w14:paraId="601F741A" w14:textId="77777777" w:rsidR="002C0763" w:rsidRPr="002C0763" w:rsidRDefault="002C0763" w:rsidP="002C0763">
                                          <w:pPr>
                                            <w:spacing w:after="0" w:line="240" w:lineRule="auto"/>
                                            <w:rPr>
                                              <w:rFonts w:ascii="Times New Roman" w:eastAsia="Times New Roman" w:hAnsi="Times New Roman" w:cs="Times New Roman"/>
                                              <w:sz w:val="24"/>
                                              <w:szCs w:val="24"/>
                                            </w:rPr>
                                          </w:pPr>
                                        </w:p>
                                      </w:tc>
                                    </w:tr>
                                  </w:tbl>
                                  <w:p w14:paraId="2A9DD087" w14:textId="77777777" w:rsidR="002C0763" w:rsidRPr="002C0763" w:rsidRDefault="002C0763" w:rsidP="002C0763">
                                    <w:pPr>
                                      <w:spacing w:after="0" w:line="240" w:lineRule="auto"/>
                                      <w:rPr>
                                        <w:rFonts w:ascii="Times New Roman" w:eastAsia="Times New Roman" w:hAnsi="Times New Roman" w:cs="Times New Roman"/>
                                        <w:sz w:val="24"/>
                                        <w:szCs w:val="24"/>
                                      </w:rPr>
                                    </w:pPr>
                                  </w:p>
                                </w:tc>
                              </w:tr>
                            </w:tbl>
                            <w:p w14:paraId="066FB19D" w14:textId="77777777" w:rsidR="002C0763" w:rsidRPr="002C0763" w:rsidRDefault="002C0763" w:rsidP="002C0763">
                              <w:pPr>
                                <w:spacing w:after="0" w:line="300" w:lineRule="atLeast"/>
                                <w:rPr>
                                  <w:rFonts w:ascii="Arial" w:eastAsia="Times New Roman" w:hAnsi="Arial" w:cs="Arial"/>
                                  <w:color w:val="505050"/>
                                  <w:sz w:val="17"/>
                                  <w:szCs w:val="17"/>
                                </w:rPr>
                              </w:pPr>
                            </w:p>
                          </w:tc>
                        </w:tr>
                      </w:tbl>
                      <w:p w14:paraId="6D0A7E51" w14:textId="77777777" w:rsidR="002C0763" w:rsidRPr="002C0763" w:rsidRDefault="002C0763" w:rsidP="002C0763">
                        <w:pPr>
                          <w:spacing w:before="100" w:beforeAutospacing="1" w:after="100" w:afterAutospacing="1" w:line="240" w:lineRule="auto"/>
                          <w:rPr>
                            <w:rFonts w:ascii="Times New Roman" w:eastAsia="Times New Roman" w:hAnsi="Times New Roman" w:cs="Times New Roman"/>
                            <w:sz w:val="24"/>
                            <w:szCs w:val="24"/>
                          </w:rPr>
                        </w:pPr>
                      </w:p>
                    </w:tc>
                  </w:tr>
                  <w:tr w:rsidR="002C0763" w:rsidRPr="002C0763" w14:paraId="2D5AA586" w14:textId="77777777">
                    <w:tc>
                      <w:tcPr>
                        <w:tcW w:w="5000" w:type="pct"/>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2C0763" w:rsidRPr="002C0763" w14:paraId="3E4C35FA"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C0763" w:rsidRPr="002C0763" w14:paraId="151625AE"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C0763" w:rsidRPr="002C0763" w14:paraId="66941915"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C0763" w:rsidRPr="002C0763" w14:paraId="18003DE1"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C0763" w:rsidRPr="002C0763" w14:paraId="4BC41A30"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00"/>
                                                      </w:tblGrid>
                                                      <w:tr w:rsidR="002C0763" w:rsidRPr="002C0763" w14:paraId="64E571C9" w14:textId="77777777">
                                                        <w:tc>
                                                          <w:tcPr>
                                                            <w:tcW w:w="5000" w:type="pct"/>
                                                            <w:hideMark/>
                                                          </w:tcPr>
                                                          <w:p w14:paraId="09999B3F" w14:textId="45DA0CF4" w:rsidR="002C0763" w:rsidRPr="002C0763" w:rsidRDefault="002C0763" w:rsidP="002C0763">
                                                            <w:pPr>
                                                              <w:spacing w:after="0" w:line="300" w:lineRule="atLeast"/>
                                                              <w:rPr>
                                                                <w:rFonts w:ascii="Arial" w:eastAsia="Times New Roman" w:hAnsi="Arial" w:cs="Arial"/>
                                                                <w:color w:val="505050"/>
                                                                <w:sz w:val="17"/>
                                                                <w:szCs w:val="17"/>
                                                              </w:rPr>
                                                            </w:pPr>
                                                            <w:r w:rsidRPr="002C0763">
                                                              <w:rPr>
                                                                <w:rFonts w:ascii="Tahoma" w:eastAsia="Times New Roman" w:hAnsi="Tahoma" w:cs="Tahoma"/>
                                                                <w:color w:val="505050"/>
                                                                <w:sz w:val="21"/>
                                                                <w:szCs w:val="21"/>
                                                              </w:rPr>
                                                              <w:t>Dear Tracy,</w:t>
                                                            </w:r>
                                                            <w:r w:rsidRPr="002C0763">
                                                              <w:rPr>
                                                                <w:rFonts w:ascii="Arial" w:eastAsia="Times New Roman" w:hAnsi="Arial" w:cs="Arial"/>
                                                                <w:color w:val="505050"/>
                                                                <w:sz w:val="17"/>
                                                                <w:szCs w:val="17"/>
                                                              </w:rPr>
                                                              <w:br/>
                                                            </w:r>
                                                            <w:r w:rsidRPr="002C0763">
                                                              <w:rPr>
                                                                <w:rFonts w:ascii="Arial" w:eastAsia="Times New Roman" w:hAnsi="Arial" w:cs="Arial"/>
                                                                <w:color w:val="505050"/>
                                                                <w:sz w:val="17"/>
                                                                <w:szCs w:val="17"/>
                                                              </w:rPr>
                                                              <w:br/>
                                                            </w:r>
                                                            <w:r w:rsidRPr="002C0763">
                                                              <w:rPr>
                                                                <w:rFonts w:ascii="Tahoma" w:eastAsia="Times New Roman" w:hAnsi="Tahoma" w:cs="Tahoma"/>
                                                                <w:color w:val="505050"/>
                                                                <w:sz w:val="21"/>
                                                                <w:szCs w:val="21"/>
                                                              </w:rPr>
                                                              <w:t>During this very challenging time, we want to keep all of our stakeholders informed of NBCC’s response to the novel coronavirus (COVID-19).</w:t>
                                                            </w:r>
                                                            <w:r w:rsidRPr="002C0763">
                                                              <w:rPr>
                                                                <w:rFonts w:ascii="Tahoma" w:eastAsia="Times New Roman" w:hAnsi="Tahoma" w:cs="Tahoma"/>
                                                                <w:color w:val="505050"/>
                                                                <w:sz w:val="21"/>
                                                                <w:szCs w:val="21"/>
                                                              </w:rPr>
                                                              <w:br/>
                                                              <w:t>  </w:t>
                                                            </w:r>
                                                            <w:r w:rsidRPr="002C0763">
                                                              <w:rPr>
                                                                <w:rFonts w:ascii="Tahoma" w:eastAsia="Times New Roman" w:hAnsi="Tahoma" w:cs="Tahoma"/>
                                                                <w:color w:val="505050"/>
                                                                <w:sz w:val="21"/>
                                                                <w:szCs w:val="21"/>
                                                              </w:rPr>
                                                              <w:br/>
                                                              <w:t xml:space="preserve">In accordance with the recommendations of the </w:t>
                                                            </w:r>
                                                            <w:hyperlink r:id="rId6" w:history="1">
                                                              <w:r w:rsidRPr="002C0763">
                                                                <w:rPr>
                                                                  <w:rFonts w:ascii="Tahoma" w:eastAsia="Times New Roman" w:hAnsi="Tahoma" w:cs="Tahoma"/>
                                                                  <w:color w:val="007FB7"/>
                                                                  <w:sz w:val="21"/>
                                                                  <w:szCs w:val="21"/>
                                                                  <w:u w:val="single"/>
                                                                </w:rPr>
                                                                <w:t>Chief Medical Officer of Health for New Brunswick</w:t>
                                                              </w:r>
                                                            </w:hyperlink>
                                                            <w:r w:rsidRPr="002C0763">
                                                              <w:rPr>
                                                                <w:rFonts w:ascii="Tahoma" w:eastAsia="Times New Roman" w:hAnsi="Tahoma" w:cs="Tahoma"/>
                                                                <w:color w:val="505050"/>
                                                                <w:sz w:val="21"/>
                                                                <w:szCs w:val="21"/>
                                                              </w:rPr>
                                                              <w:t>, NBCC campuses as well NBCC’s College Admissions Service (CAS) are closed until further notice due to the COVID-19 virus and consequently, we are expecting significant delays in processing applications.  We are working towards solutions to mitigate the situation and ensure our applicants are served as quickly as possible once regular operations resume. </w:t>
                                                            </w:r>
                                                            <w:r w:rsidRPr="002C0763">
                                                              <w:rPr>
                                                                <w:rFonts w:ascii="Tahoma" w:eastAsia="Times New Roman" w:hAnsi="Tahoma" w:cs="Tahoma"/>
                                                                <w:color w:val="505050"/>
                                                                <w:sz w:val="21"/>
                                                                <w:szCs w:val="21"/>
                                                              </w:rPr>
                                                              <w:br/>
                                                            </w:r>
                                                            <w:r w:rsidRPr="002C0763">
                                                              <w:rPr>
                                                                <w:rFonts w:ascii="Tahoma" w:eastAsia="Times New Roman" w:hAnsi="Tahoma" w:cs="Tahoma"/>
                                                                <w:color w:val="505050"/>
                                                                <w:sz w:val="21"/>
                                                                <w:szCs w:val="21"/>
                                                              </w:rPr>
                                                              <w:br/>
                                                              <w:t>Please be assured that, as per NBCC’s First Qualified, First Accepted policy, completed application (including application fee payment and transcript of marks) will be processed based on the date and time received as per current practice. </w:t>
                                                            </w:r>
                                                            <w:r w:rsidRPr="002C0763">
                                                              <w:rPr>
                                                                <w:rFonts w:ascii="Arial" w:eastAsia="Times New Roman" w:hAnsi="Arial" w:cs="Arial"/>
                                                                <w:color w:val="505050"/>
                                                                <w:sz w:val="17"/>
                                                                <w:szCs w:val="17"/>
                                                              </w:rPr>
                                                              <w:br/>
                                                            </w:r>
                                                            <w:r w:rsidRPr="002C0763">
                                                              <w:rPr>
                                                                <w:rFonts w:ascii="Arial" w:eastAsia="Times New Roman" w:hAnsi="Arial" w:cs="Arial"/>
                                                                <w:color w:val="505050"/>
                                                                <w:sz w:val="17"/>
                                                                <w:szCs w:val="17"/>
                                                              </w:rPr>
                                                              <w:br/>
                                                            </w:r>
                                                            <w:r w:rsidRPr="002C0763">
                                                              <w:rPr>
                                                                <w:rFonts w:ascii="Tahoma" w:eastAsia="Times New Roman" w:hAnsi="Tahoma" w:cs="Tahoma"/>
                                                                <w:color w:val="505050"/>
                                                                <w:sz w:val="21"/>
                                                                <w:szCs w:val="21"/>
                                                              </w:rPr>
                                                              <w:t>There are currently no impacts on programs beginning in fall 2020 or winter 2021. Applicants who have not paid their confirmation fee to date will not be removed from their program if payment is not received by the deadline and NBCC is reviewing ways to mitigate this in our system data until CAS is fully operational.  </w:t>
                                                            </w:r>
                                                            <w:r w:rsidRPr="002C0763">
                                                              <w:rPr>
                                                                <w:rFonts w:ascii="Tahoma" w:eastAsia="Times New Roman" w:hAnsi="Tahoma" w:cs="Tahoma"/>
                                                                <w:color w:val="505050"/>
                                                                <w:sz w:val="21"/>
                                                                <w:szCs w:val="21"/>
                                                              </w:rPr>
                                                              <w:br/>
                                                            </w:r>
                                                            <w:r w:rsidRPr="002C0763">
                                                              <w:rPr>
                                                                <w:rFonts w:ascii="Tahoma" w:eastAsia="Times New Roman" w:hAnsi="Tahoma" w:cs="Tahoma"/>
                                                                <w:color w:val="505050"/>
                                                                <w:sz w:val="21"/>
                                                                <w:szCs w:val="21"/>
                                                              </w:rPr>
                                                              <w:br/>
                                                              <w:t>Finally, please note that we will not be accepting applications from grade 11 students on April 1st as per our normal practice. Grade 11 prospective students are asked not to apply until further notice. </w:t>
                                                            </w:r>
                                                            <w:r w:rsidRPr="002C0763">
                                                              <w:rPr>
                                                                <w:rFonts w:ascii="Tahoma" w:eastAsia="Times New Roman" w:hAnsi="Tahoma" w:cs="Tahoma"/>
                                                                <w:color w:val="505050"/>
                                                                <w:sz w:val="21"/>
                                                                <w:szCs w:val="21"/>
                                                              </w:rPr>
                                                              <w:br/>
                                                            </w:r>
                                                            <w:r w:rsidRPr="002C0763">
                                                              <w:rPr>
                                                                <w:rFonts w:ascii="Tahoma" w:eastAsia="Times New Roman" w:hAnsi="Tahoma" w:cs="Tahoma"/>
                                                                <w:color w:val="505050"/>
                                                                <w:sz w:val="21"/>
                                                                <w:szCs w:val="21"/>
                                                              </w:rPr>
                                                              <w:br/>
                                                              <w:t xml:space="preserve">We are doing the best that we can to support our applicants and students, while at the same time, doing our part to reduce the spread of COVID-19. Stay updated relating COVID-19 operations with NBCC and CAS by visiting our </w:t>
                                                            </w:r>
                                                            <w:hyperlink r:id="rId7" w:history="1">
                                                              <w:r w:rsidRPr="002C0763">
                                                                <w:rPr>
                                                                  <w:rFonts w:ascii="Tahoma" w:eastAsia="Times New Roman" w:hAnsi="Tahoma" w:cs="Tahoma"/>
                                                                  <w:color w:val="007FB7"/>
                                                                  <w:sz w:val="21"/>
                                                                  <w:szCs w:val="21"/>
                                                                  <w:u w:val="single"/>
                                                                </w:rPr>
                                                                <w:t>information page</w:t>
                                                              </w:r>
                                                            </w:hyperlink>
                                                            <w:r w:rsidRPr="002C0763">
                                                              <w:rPr>
                                                                <w:rFonts w:ascii="Tahoma" w:eastAsia="Times New Roman" w:hAnsi="Tahoma" w:cs="Tahoma"/>
                                                                <w:color w:val="505050"/>
                                                                <w:sz w:val="21"/>
                                                                <w:szCs w:val="21"/>
                                                              </w:rPr>
                                                              <w:t>.</w:t>
                                                            </w:r>
                                                            <w:r w:rsidRPr="002C0763">
                                                              <w:rPr>
                                                                <w:rFonts w:ascii="Tahoma" w:eastAsia="Times New Roman" w:hAnsi="Tahoma" w:cs="Tahoma"/>
                                                                <w:color w:val="505050"/>
                                                                <w:sz w:val="21"/>
                                                                <w:szCs w:val="21"/>
                                                              </w:rPr>
                                                              <w:br/>
                                                            </w:r>
                                                            <w:bookmarkStart w:id="0" w:name="_GoBack"/>
                                                            <w:bookmarkEnd w:id="0"/>
                                                            <w:r w:rsidRPr="002C0763">
                                                              <w:rPr>
                                                                <w:rFonts w:ascii="Tahoma" w:eastAsia="Times New Roman" w:hAnsi="Tahoma" w:cs="Tahoma"/>
                                                                <w:color w:val="505050"/>
                                                                <w:sz w:val="21"/>
                                                                <w:szCs w:val="21"/>
                                                              </w:rPr>
                                                              <w:t>All the best during these unprecedented times and stay healthy. </w:t>
                                                            </w:r>
                                                            <w:r w:rsidRPr="002C0763">
                                                              <w:rPr>
                                                                <w:rFonts w:ascii="Tahoma" w:eastAsia="Times New Roman" w:hAnsi="Tahoma" w:cs="Tahoma"/>
                                                                <w:color w:val="505050"/>
                                                                <w:sz w:val="21"/>
                                                                <w:szCs w:val="21"/>
                                                              </w:rPr>
                                                              <w:br/>
                                                            </w:r>
                                                            <w:r w:rsidRPr="002C0763">
                                                              <w:rPr>
                                                                <w:rFonts w:ascii="Tahoma" w:eastAsia="Times New Roman" w:hAnsi="Tahoma" w:cs="Tahoma"/>
                                                                <w:color w:val="505050"/>
                                                                <w:sz w:val="21"/>
                                                                <w:szCs w:val="21"/>
                                                              </w:rPr>
                                                              <w:br/>
                                                              <w:t>Shawn </w:t>
                                                            </w:r>
                                                            <w:r w:rsidRPr="002C0763">
                                                              <w:rPr>
                                                                <w:rFonts w:ascii="Tahoma" w:eastAsia="Times New Roman" w:hAnsi="Tahoma" w:cs="Tahoma"/>
                                                                <w:color w:val="505050"/>
                                                                <w:sz w:val="21"/>
                                                                <w:szCs w:val="21"/>
                                                              </w:rPr>
                                                              <w:br/>
                                                            </w:r>
                                                            <w:proofErr w:type="spellStart"/>
                                                            <w:r w:rsidRPr="002C0763">
                                                              <w:rPr>
                                                                <w:rFonts w:ascii="Tahoma" w:eastAsia="Times New Roman" w:hAnsi="Tahoma" w:cs="Tahoma"/>
                                                                <w:color w:val="505050"/>
                                                                <w:sz w:val="21"/>
                                                                <w:szCs w:val="21"/>
                                                              </w:rPr>
                                                              <w:t>Shawn</w:t>
                                                            </w:r>
                                                            <w:proofErr w:type="spellEnd"/>
                                                            <w:r w:rsidRPr="002C0763">
                                                              <w:rPr>
                                                                <w:rFonts w:ascii="Tahoma" w:eastAsia="Times New Roman" w:hAnsi="Tahoma" w:cs="Tahoma"/>
                                                                <w:color w:val="505050"/>
                                                                <w:sz w:val="21"/>
                                                                <w:szCs w:val="21"/>
                                                              </w:rPr>
                                                              <w:t xml:space="preserve"> </w:t>
                                                            </w:r>
                                                            <w:proofErr w:type="spellStart"/>
                                                            <w:r w:rsidRPr="002C0763">
                                                              <w:rPr>
                                                                <w:rFonts w:ascii="Tahoma" w:eastAsia="Times New Roman" w:hAnsi="Tahoma" w:cs="Tahoma"/>
                                                                <w:color w:val="505050"/>
                                                                <w:sz w:val="21"/>
                                                                <w:szCs w:val="21"/>
                                                              </w:rPr>
                                                              <w:t>Ethier</w:t>
                                                            </w:r>
                                                            <w:proofErr w:type="spellEnd"/>
                                                            <w:r w:rsidRPr="002C0763">
                                                              <w:rPr>
                                                                <w:rFonts w:ascii="Tahoma" w:eastAsia="Times New Roman" w:hAnsi="Tahoma" w:cs="Tahoma"/>
                                                                <w:color w:val="505050"/>
                                                                <w:sz w:val="21"/>
                                                                <w:szCs w:val="21"/>
                                                              </w:rPr>
                                                              <w:br/>
                                                              <w:t>Director of Enrolment Management</w:t>
                                                            </w:r>
                                                            <w:r w:rsidRPr="002C0763">
                                                              <w:rPr>
                                                                <w:rFonts w:ascii="Tahoma" w:eastAsia="Times New Roman" w:hAnsi="Tahoma" w:cs="Tahoma"/>
                                                                <w:color w:val="505050"/>
                                                                <w:sz w:val="21"/>
                                                                <w:szCs w:val="21"/>
                                                              </w:rPr>
                                                              <w:br/>
                                                              <w:t>New Brunswick Community College</w:t>
                                                            </w:r>
                                                            <w:r w:rsidRPr="002C0763">
                                                              <w:rPr>
                                                                <w:rFonts w:ascii="Arial" w:eastAsia="Times New Roman" w:hAnsi="Arial" w:cs="Arial"/>
                                                                <w:color w:val="505050"/>
                                                                <w:sz w:val="17"/>
                                                                <w:szCs w:val="17"/>
                                                              </w:rPr>
                                                              <w:br/>
                                                              <w:t xml:space="preserve">  </w:t>
                                                            </w:r>
                                                          </w:p>
                                                        </w:tc>
                                                      </w:tr>
                                                    </w:tbl>
                                                    <w:p w14:paraId="514B2B2C" w14:textId="77777777" w:rsidR="002C0763" w:rsidRPr="002C0763" w:rsidRDefault="002C0763" w:rsidP="002C0763">
                                                      <w:pPr>
                                                        <w:spacing w:after="0" w:line="240" w:lineRule="auto"/>
                                                        <w:rPr>
                                                          <w:rFonts w:ascii="Times New Roman" w:eastAsia="Times New Roman" w:hAnsi="Times New Roman" w:cs="Times New Roman"/>
                                                          <w:sz w:val="24"/>
                                                          <w:szCs w:val="24"/>
                                                        </w:rPr>
                                                      </w:pPr>
                                                    </w:p>
                                                  </w:tc>
                                                </w:tr>
                                              </w:tbl>
                                              <w:p w14:paraId="3D2D9029" w14:textId="77777777" w:rsidR="002C0763" w:rsidRPr="002C0763" w:rsidRDefault="002C0763" w:rsidP="002C0763">
                                                <w:pPr>
                                                  <w:spacing w:after="0" w:line="240" w:lineRule="auto"/>
                                                  <w:rPr>
                                                    <w:rFonts w:ascii="Times New Roman" w:eastAsia="Times New Roman" w:hAnsi="Times New Roman" w:cs="Times New Roman"/>
                                                    <w:sz w:val="24"/>
                                                    <w:szCs w:val="24"/>
                                                  </w:rPr>
                                                </w:pPr>
                                              </w:p>
                                            </w:tc>
                                          </w:tr>
                                        </w:tbl>
                                        <w:p w14:paraId="5C529111" w14:textId="77777777" w:rsidR="002C0763" w:rsidRPr="002C0763" w:rsidRDefault="002C0763" w:rsidP="002C0763">
                                          <w:pPr>
                                            <w:spacing w:after="0" w:line="240" w:lineRule="auto"/>
                                            <w:rPr>
                                              <w:rFonts w:ascii="Times New Roman" w:eastAsia="Times New Roman" w:hAnsi="Times New Roman" w:cs="Times New Roman"/>
                                              <w:sz w:val="24"/>
                                              <w:szCs w:val="24"/>
                                            </w:rPr>
                                          </w:pPr>
                                        </w:p>
                                      </w:tc>
                                    </w:tr>
                                    <w:tr w:rsidR="002C0763" w:rsidRPr="002C0763" w14:paraId="2F048F4F"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C0763" w:rsidRPr="002C0763" w14:paraId="0260F027"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C0763" w:rsidRPr="002C0763" w14:paraId="4E4295DA" w14:textId="77777777">
                                                  <w:tc>
                                                    <w:tcPr>
                                                      <w:tcW w:w="5000" w:type="pct"/>
                                                      <w:tcMar>
                                                        <w:top w:w="270" w:type="dxa"/>
                                                        <w:left w:w="270" w:type="dxa"/>
                                                        <w:bottom w:w="270" w:type="dxa"/>
                                                        <w:right w:w="270" w:type="dxa"/>
                                                      </w:tcMa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2C0763" w:rsidRPr="002C0763" w14:paraId="5A64F028" w14:textId="77777777">
                                                        <w:trPr>
                                                          <w:trHeight w:val="15"/>
                                                        </w:trPr>
                                                        <w:tc>
                                                          <w:tcPr>
                                                            <w:tcW w:w="5000" w:type="pct"/>
                                                            <w:hideMark/>
                                                          </w:tcPr>
                                                          <w:p w14:paraId="5A9327A6" w14:textId="77777777" w:rsidR="002C0763" w:rsidRPr="002C0763" w:rsidRDefault="002C0763" w:rsidP="002C0763">
                                                            <w:pPr>
                                                              <w:spacing w:after="0" w:line="0" w:lineRule="auto"/>
                                                              <w:rPr>
                                                                <w:rFonts w:ascii="Times New Roman" w:eastAsia="Times New Roman" w:hAnsi="Times New Roman" w:cs="Times New Roman"/>
                                                                <w:sz w:val="2"/>
                                                                <w:szCs w:val="2"/>
                                                              </w:rPr>
                                                            </w:pPr>
                                                            <w:r w:rsidRPr="002C0763">
                                                              <w:rPr>
                                                                <w:rFonts w:ascii="Times New Roman" w:eastAsia="Times New Roman" w:hAnsi="Times New Roman" w:cs="Times New Roman"/>
                                                                <w:sz w:val="2"/>
                                                                <w:szCs w:val="2"/>
                                                              </w:rPr>
                                                              <w:t> </w:t>
                                                            </w:r>
                                                          </w:p>
                                                        </w:tc>
                                                      </w:tr>
                                                    </w:tbl>
                                                    <w:p w14:paraId="6D5E1B1A" w14:textId="77777777" w:rsidR="002C0763" w:rsidRPr="002C0763" w:rsidRDefault="002C0763" w:rsidP="002C0763">
                                                      <w:pPr>
                                                        <w:spacing w:after="0" w:line="240" w:lineRule="auto"/>
                                                        <w:rPr>
                                                          <w:rFonts w:ascii="Times New Roman" w:eastAsia="Times New Roman" w:hAnsi="Times New Roman" w:cs="Times New Roman"/>
                                                          <w:sz w:val="24"/>
                                                          <w:szCs w:val="24"/>
                                                        </w:rPr>
                                                      </w:pPr>
                                                    </w:p>
                                                  </w:tc>
                                                </w:tr>
                                              </w:tbl>
                                              <w:p w14:paraId="6B7BAB21" w14:textId="77777777" w:rsidR="002C0763" w:rsidRPr="002C0763" w:rsidRDefault="002C0763" w:rsidP="002C0763">
                                                <w:pPr>
                                                  <w:spacing w:after="0" w:line="240" w:lineRule="auto"/>
                                                  <w:rPr>
                                                    <w:rFonts w:ascii="Times New Roman" w:eastAsia="Times New Roman" w:hAnsi="Times New Roman" w:cs="Times New Roman"/>
                                                    <w:sz w:val="24"/>
                                                    <w:szCs w:val="24"/>
                                                  </w:rPr>
                                                </w:pPr>
                                              </w:p>
                                            </w:tc>
                                          </w:tr>
                                        </w:tbl>
                                        <w:p w14:paraId="5BE9AFA7" w14:textId="77777777" w:rsidR="002C0763" w:rsidRPr="002C0763" w:rsidRDefault="002C0763" w:rsidP="002C0763">
                                          <w:pPr>
                                            <w:spacing w:after="0" w:line="240" w:lineRule="auto"/>
                                            <w:rPr>
                                              <w:rFonts w:ascii="Times New Roman" w:eastAsia="Times New Roman" w:hAnsi="Times New Roman" w:cs="Times New Roman"/>
                                              <w:sz w:val="24"/>
                                              <w:szCs w:val="24"/>
                                            </w:rPr>
                                          </w:pPr>
                                        </w:p>
                                      </w:tc>
                                    </w:tr>
                                  </w:tbl>
                                  <w:p w14:paraId="5CFA9AEC" w14:textId="77777777" w:rsidR="002C0763" w:rsidRPr="002C0763" w:rsidRDefault="002C0763" w:rsidP="002C0763">
                                    <w:pPr>
                                      <w:spacing w:after="0" w:line="240" w:lineRule="auto"/>
                                      <w:rPr>
                                        <w:rFonts w:ascii="Times New Roman" w:eastAsia="Times New Roman" w:hAnsi="Times New Roman" w:cs="Times New Roman"/>
                                        <w:sz w:val="24"/>
                                        <w:szCs w:val="24"/>
                                      </w:rPr>
                                    </w:pPr>
                                  </w:p>
                                </w:tc>
                              </w:tr>
                            </w:tbl>
                            <w:p w14:paraId="0DB044CD" w14:textId="77777777" w:rsidR="002C0763" w:rsidRPr="002C0763" w:rsidRDefault="002C0763" w:rsidP="002C0763">
                              <w:pPr>
                                <w:spacing w:after="0" w:line="300" w:lineRule="atLeast"/>
                                <w:rPr>
                                  <w:rFonts w:ascii="Arial" w:eastAsia="Times New Roman" w:hAnsi="Arial" w:cs="Arial"/>
                                  <w:color w:val="505050"/>
                                  <w:sz w:val="17"/>
                                  <w:szCs w:val="17"/>
                                </w:rPr>
                              </w:pPr>
                            </w:p>
                          </w:tc>
                        </w:tr>
                      </w:tbl>
                      <w:p w14:paraId="0CBF98EE" w14:textId="77777777" w:rsidR="002C0763" w:rsidRPr="002C0763" w:rsidRDefault="002C0763" w:rsidP="002C0763">
                        <w:pPr>
                          <w:spacing w:before="100" w:beforeAutospacing="1" w:after="100" w:afterAutospacing="1" w:line="240" w:lineRule="auto"/>
                          <w:rPr>
                            <w:rFonts w:ascii="Times New Roman" w:eastAsia="Times New Roman" w:hAnsi="Times New Roman" w:cs="Times New Roman"/>
                            <w:sz w:val="24"/>
                            <w:szCs w:val="24"/>
                          </w:rPr>
                        </w:pPr>
                      </w:p>
                    </w:tc>
                  </w:tr>
                  <w:tr w:rsidR="002C0763" w:rsidRPr="002C0763" w14:paraId="1A09901A" w14:textId="77777777">
                    <w:tc>
                      <w:tcPr>
                        <w:tcW w:w="5000" w:type="pct"/>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2C0763" w:rsidRPr="002C0763" w14:paraId="557A18E3"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C0763" w:rsidRPr="002C0763" w14:paraId="7BBB8FD0"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C0763" w:rsidRPr="002C0763" w14:paraId="5A0AD84F"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C0763" w:rsidRPr="002C0763" w14:paraId="324B4463"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C0763" w:rsidRPr="002C0763" w14:paraId="79EC7F91" w14:textId="77777777">
                                                  <w:tc>
                                                    <w:tcPr>
                                                      <w:tcW w:w="5000" w:type="pct"/>
                                                      <w:tcMar>
                                                        <w:top w:w="135" w:type="dxa"/>
                                                        <w:left w:w="270" w:type="dxa"/>
                                                        <w:bottom w:w="75" w:type="dxa"/>
                                                        <w:right w:w="270" w:type="dxa"/>
                                                      </w:tcMar>
                                                      <w:hideMark/>
                                                    </w:tcPr>
                                                    <w:p w14:paraId="098CCEF7" w14:textId="77777777" w:rsidR="002C0763" w:rsidRPr="002C0763" w:rsidRDefault="002C0763" w:rsidP="002C0763">
                                                      <w:pPr>
                                                        <w:spacing w:after="0" w:line="240" w:lineRule="auto"/>
                                                        <w:jc w:val="center"/>
                                                        <w:rPr>
                                                          <w:rFonts w:ascii="Times New Roman" w:eastAsia="Times New Roman" w:hAnsi="Times New Roman" w:cs="Times New Roman"/>
                                                          <w:sz w:val="24"/>
                                                          <w:szCs w:val="24"/>
                                                        </w:rPr>
                                                      </w:pPr>
                                                      <w:r w:rsidRPr="002C0763">
                                                        <w:rPr>
                                                          <w:rFonts w:ascii="Times New Roman" w:eastAsia="Times New Roman" w:hAnsi="Times New Roman" w:cs="Times New Roman"/>
                                                          <w:noProof/>
                                                          <w:color w:val="007FB7"/>
                                                          <w:sz w:val="24"/>
                                                          <w:szCs w:val="24"/>
                                                        </w:rPr>
                                                        <w:lastRenderedPageBreak/>
                                                        <w:drawing>
                                                          <wp:inline distT="0" distB="0" distL="0" distR="0" wp14:anchorId="419309C1" wp14:editId="40EA1584">
                                                            <wp:extent cx="304800" cy="304800"/>
                                                            <wp:effectExtent l="0" t="0" r="0" b="0"/>
                                                            <wp:docPr id="7" name="Picture 7">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C0763">
                                                        <w:rPr>
                                                          <w:rFonts w:ascii="Times New Roman" w:eastAsia="Times New Roman" w:hAnsi="Times New Roman" w:cs="Times New Roman"/>
                                                          <w:noProof/>
                                                          <w:color w:val="007FB7"/>
                                                          <w:sz w:val="24"/>
                                                          <w:szCs w:val="24"/>
                                                        </w:rPr>
                                                        <w:drawing>
                                                          <wp:inline distT="0" distB="0" distL="0" distR="0" wp14:anchorId="6F485213" wp14:editId="44819D09">
                                                            <wp:extent cx="304800" cy="304800"/>
                                                            <wp:effectExtent l="0" t="0" r="0" b="0"/>
                                                            <wp:docPr id="8" name="Picture 8">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C0763">
                                                        <w:rPr>
                                                          <w:rFonts w:ascii="Times New Roman" w:eastAsia="Times New Roman" w:hAnsi="Times New Roman" w:cs="Times New Roman"/>
                                                          <w:noProof/>
                                                          <w:color w:val="007FB7"/>
                                                          <w:sz w:val="24"/>
                                                          <w:szCs w:val="24"/>
                                                        </w:rPr>
                                                        <w:drawing>
                                                          <wp:inline distT="0" distB="0" distL="0" distR="0" wp14:anchorId="3B723F1B" wp14:editId="28EBCAAC">
                                                            <wp:extent cx="304800" cy="304800"/>
                                                            <wp:effectExtent l="0" t="0" r="0" b="0"/>
                                                            <wp:docPr id="9" name="Picture 9">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C0763">
                                                        <w:rPr>
                                                          <w:rFonts w:ascii="Times New Roman" w:eastAsia="Times New Roman" w:hAnsi="Times New Roman" w:cs="Times New Roman"/>
                                                          <w:noProof/>
                                                          <w:color w:val="007FB7"/>
                                                          <w:sz w:val="24"/>
                                                          <w:szCs w:val="24"/>
                                                        </w:rPr>
                                                        <w:drawing>
                                                          <wp:inline distT="0" distB="0" distL="0" distR="0" wp14:anchorId="78CAF67B" wp14:editId="1D5ED043">
                                                            <wp:extent cx="304800" cy="304800"/>
                                                            <wp:effectExtent l="0" t="0" r="0" b="0"/>
                                                            <wp:docPr id="10" name="Picture 10">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00E6D378" w14:textId="77777777" w:rsidR="002C0763" w:rsidRPr="002C0763" w:rsidRDefault="002C0763" w:rsidP="002C0763">
                                                <w:pPr>
                                                  <w:spacing w:after="0" w:line="240" w:lineRule="auto"/>
                                                  <w:rPr>
                                                    <w:rFonts w:ascii="Times New Roman" w:eastAsia="Times New Roman" w:hAnsi="Times New Roman" w:cs="Times New Roman"/>
                                                    <w:sz w:val="24"/>
                                                    <w:szCs w:val="24"/>
                                                  </w:rPr>
                                                </w:pPr>
                                              </w:p>
                                            </w:tc>
                                          </w:tr>
                                        </w:tbl>
                                        <w:p w14:paraId="0C8B60BD" w14:textId="77777777" w:rsidR="002C0763" w:rsidRPr="002C0763" w:rsidRDefault="002C0763" w:rsidP="002C0763">
                                          <w:pPr>
                                            <w:spacing w:after="0" w:line="240" w:lineRule="auto"/>
                                            <w:rPr>
                                              <w:rFonts w:ascii="Times New Roman" w:eastAsia="Times New Roman" w:hAnsi="Times New Roman" w:cs="Times New Roman"/>
                                              <w:sz w:val="24"/>
                                              <w:szCs w:val="24"/>
                                            </w:rPr>
                                          </w:pPr>
                                        </w:p>
                                      </w:tc>
                                    </w:tr>
                                    <w:tr w:rsidR="002C0763" w:rsidRPr="002C0763" w14:paraId="3A60E207"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C0763" w:rsidRPr="002C0763" w14:paraId="7C90735E" w14:textId="77777777">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C0763" w:rsidRPr="002C0763" w14:paraId="25A3D9D3" w14:textId="77777777">
                                                  <w:tc>
                                                    <w:tcPr>
                                                      <w:tcW w:w="5000" w:type="pct"/>
                                                      <w:hideMark/>
                                                    </w:tcPr>
                                                    <w:tbl>
                                                      <w:tblPr>
                                                        <w:tblW w:w="5000" w:type="pct"/>
                                                        <w:tblCellMar>
                                                          <w:top w:w="135" w:type="dxa"/>
                                                          <w:left w:w="270" w:type="dxa"/>
                                                          <w:bottom w:w="135" w:type="dxa"/>
                                                          <w:right w:w="270" w:type="dxa"/>
                                                        </w:tblCellMar>
                                                        <w:tblLook w:val="04A0" w:firstRow="1" w:lastRow="0" w:firstColumn="1" w:lastColumn="0" w:noHBand="0" w:noVBand="1"/>
                                                      </w:tblPr>
                                                      <w:tblGrid>
                                                        <w:gridCol w:w="9000"/>
                                                      </w:tblGrid>
                                                      <w:tr w:rsidR="002C0763" w:rsidRPr="002C0763" w14:paraId="7DA8C47C" w14:textId="77777777">
                                                        <w:tc>
                                                          <w:tcPr>
                                                            <w:tcW w:w="5000" w:type="pct"/>
                                                            <w:hideMark/>
                                                          </w:tcPr>
                                                          <w:p w14:paraId="6D19463F" w14:textId="77777777" w:rsidR="002C0763" w:rsidRPr="002C0763" w:rsidRDefault="002C0763" w:rsidP="002C0763">
                                                            <w:pPr>
                                                              <w:spacing w:after="0" w:line="300" w:lineRule="atLeast"/>
                                                              <w:rPr>
                                                                <w:rFonts w:ascii="Arial" w:eastAsia="Times New Roman" w:hAnsi="Arial" w:cs="Arial"/>
                                                                <w:color w:val="505050"/>
                                                                <w:sz w:val="17"/>
                                                                <w:szCs w:val="17"/>
                                                              </w:rPr>
                                                            </w:pPr>
                                                            <w:r w:rsidRPr="002C0763">
                                                              <w:rPr>
                                                                <w:rFonts w:ascii="Arial" w:eastAsia="Times New Roman" w:hAnsi="Arial" w:cs="Arial"/>
                                                                <w:color w:val="505050"/>
                                                                <w:sz w:val="17"/>
                                                                <w:szCs w:val="17"/>
                                                              </w:rPr>
                                                              <w:t xml:space="preserve">Click </w:t>
                                                            </w:r>
                                                            <w:hyperlink r:id="rId16" w:history="1">
                                                              <w:r w:rsidRPr="002C0763">
                                                                <w:rPr>
                                                                  <w:rFonts w:ascii="Arial" w:eastAsia="Times New Roman" w:hAnsi="Arial" w:cs="Arial"/>
                                                                  <w:color w:val="007FB7"/>
                                                                  <w:sz w:val="17"/>
                                                                  <w:szCs w:val="17"/>
                                                                  <w:u w:val="single"/>
                                                                </w:rPr>
                                                                <w:t>here</w:t>
                                                              </w:r>
                                                            </w:hyperlink>
                                                            <w:r w:rsidRPr="002C0763">
                                                              <w:rPr>
                                                                <w:rFonts w:ascii="Arial" w:eastAsia="Times New Roman" w:hAnsi="Arial" w:cs="Arial"/>
                                                                <w:color w:val="505050"/>
                                                                <w:sz w:val="17"/>
                                                                <w:szCs w:val="17"/>
                                                              </w:rPr>
                                                              <w:t xml:space="preserve"> to unsubscribe or to change your Subscription Preferences.</w:t>
                                                            </w:r>
                                                          </w:p>
                                                        </w:tc>
                                                      </w:tr>
                                                    </w:tbl>
                                                    <w:p w14:paraId="4E86D4F0" w14:textId="77777777" w:rsidR="002C0763" w:rsidRPr="002C0763" w:rsidRDefault="002C0763" w:rsidP="002C0763">
                                                      <w:pPr>
                                                        <w:spacing w:after="0" w:line="240" w:lineRule="auto"/>
                                                        <w:rPr>
                                                          <w:rFonts w:ascii="Times New Roman" w:eastAsia="Times New Roman" w:hAnsi="Times New Roman" w:cs="Times New Roman"/>
                                                          <w:sz w:val="24"/>
                                                          <w:szCs w:val="24"/>
                                                        </w:rPr>
                                                      </w:pPr>
                                                    </w:p>
                                                  </w:tc>
                                                </w:tr>
                                              </w:tbl>
                                              <w:p w14:paraId="19E836F1" w14:textId="77777777" w:rsidR="002C0763" w:rsidRPr="002C0763" w:rsidRDefault="002C0763" w:rsidP="002C0763">
                                                <w:pPr>
                                                  <w:spacing w:after="0" w:line="240" w:lineRule="auto"/>
                                                  <w:rPr>
                                                    <w:rFonts w:ascii="Times New Roman" w:eastAsia="Times New Roman" w:hAnsi="Times New Roman" w:cs="Times New Roman"/>
                                                    <w:sz w:val="24"/>
                                                    <w:szCs w:val="24"/>
                                                  </w:rPr>
                                                </w:pPr>
                                              </w:p>
                                            </w:tc>
                                          </w:tr>
                                        </w:tbl>
                                        <w:p w14:paraId="4CA6E9B7" w14:textId="77777777" w:rsidR="002C0763" w:rsidRPr="002C0763" w:rsidRDefault="002C0763" w:rsidP="002C0763">
                                          <w:pPr>
                                            <w:spacing w:after="0" w:line="240" w:lineRule="auto"/>
                                            <w:rPr>
                                              <w:rFonts w:ascii="Times New Roman" w:eastAsia="Times New Roman" w:hAnsi="Times New Roman" w:cs="Times New Roman"/>
                                              <w:sz w:val="24"/>
                                              <w:szCs w:val="24"/>
                                            </w:rPr>
                                          </w:pPr>
                                        </w:p>
                                      </w:tc>
                                    </w:tr>
                                  </w:tbl>
                                  <w:p w14:paraId="31CC0A80" w14:textId="77777777" w:rsidR="002C0763" w:rsidRPr="002C0763" w:rsidRDefault="002C0763" w:rsidP="002C0763">
                                    <w:pPr>
                                      <w:spacing w:after="0" w:line="240" w:lineRule="auto"/>
                                      <w:rPr>
                                        <w:rFonts w:ascii="Times New Roman" w:eastAsia="Times New Roman" w:hAnsi="Times New Roman" w:cs="Times New Roman"/>
                                        <w:sz w:val="24"/>
                                        <w:szCs w:val="24"/>
                                      </w:rPr>
                                    </w:pPr>
                                  </w:p>
                                </w:tc>
                              </w:tr>
                            </w:tbl>
                            <w:p w14:paraId="65890B0F" w14:textId="77777777" w:rsidR="002C0763" w:rsidRPr="002C0763" w:rsidRDefault="002C0763" w:rsidP="002C0763">
                              <w:pPr>
                                <w:spacing w:after="0" w:line="300" w:lineRule="atLeast"/>
                                <w:rPr>
                                  <w:rFonts w:ascii="Arial" w:eastAsia="Times New Roman" w:hAnsi="Arial" w:cs="Arial"/>
                                  <w:color w:val="505050"/>
                                  <w:sz w:val="17"/>
                                  <w:szCs w:val="17"/>
                                </w:rPr>
                              </w:pPr>
                            </w:p>
                          </w:tc>
                        </w:tr>
                      </w:tbl>
                      <w:p w14:paraId="48199F85" w14:textId="77777777" w:rsidR="002C0763" w:rsidRPr="002C0763" w:rsidRDefault="002C0763" w:rsidP="002C0763">
                        <w:pPr>
                          <w:spacing w:before="100" w:beforeAutospacing="1" w:after="100" w:afterAutospacing="1" w:line="240" w:lineRule="auto"/>
                          <w:rPr>
                            <w:rFonts w:ascii="Times New Roman" w:eastAsia="Times New Roman" w:hAnsi="Times New Roman" w:cs="Times New Roman"/>
                            <w:sz w:val="24"/>
                            <w:szCs w:val="24"/>
                          </w:rPr>
                        </w:pPr>
                      </w:p>
                    </w:tc>
                  </w:tr>
                </w:tbl>
                <w:p w14:paraId="7BEA06AA" w14:textId="77777777" w:rsidR="002C0763" w:rsidRPr="002C0763" w:rsidRDefault="002C0763" w:rsidP="002C0763">
                  <w:pPr>
                    <w:spacing w:before="100" w:beforeAutospacing="1" w:after="100" w:afterAutospacing="1" w:line="240" w:lineRule="auto"/>
                    <w:rPr>
                      <w:rFonts w:ascii="Times New Roman" w:eastAsia="Times New Roman" w:hAnsi="Times New Roman" w:cs="Times New Roman"/>
                      <w:sz w:val="24"/>
                      <w:szCs w:val="24"/>
                    </w:rPr>
                  </w:pPr>
                </w:p>
              </w:tc>
            </w:tr>
          </w:tbl>
          <w:p w14:paraId="38B8E0D7" w14:textId="77777777" w:rsidR="002C0763" w:rsidRPr="002C0763" w:rsidRDefault="002C0763" w:rsidP="002C0763">
            <w:pPr>
              <w:spacing w:after="0" w:line="240" w:lineRule="auto"/>
              <w:jc w:val="center"/>
              <w:rPr>
                <w:rFonts w:ascii="Times New Roman" w:eastAsia="Times New Roman" w:hAnsi="Times New Roman" w:cs="Times New Roman"/>
                <w:sz w:val="24"/>
                <w:szCs w:val="24"/>
              </w:rPr>
            </w:pPr>
          </w:p>
        </w:tc>
      </w:tr>
    </w:tbl>
    <w:p w14:paraId="5036D2C0" w14:textId="77777777" w:rsidR="00AE50F2" w:rsidRDefault="00AE50F2"/>
    <w:sectPr w:rsidR="00AE50F2" w:rsidSect="002C0763">
      <w:pgSz w:w="12240" w:h="15840"/>
      <w:pgMar w:top="360" w:right="72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63"/>
    <w:rsid w:val="002C0763"/>
    <w:rsid w:val="00AE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9F30"/>
  <w15:chartTrackingRefBased/>
  <w15:docId w15:val="{221DE0BE-28D9-4F45-8C51-4829AAFF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180818">
      <w:bodyDiv w:val="1"/>
      <w:marLeft w:val="0"/>
      <w:marRight w:val="0"/>
      <w:marTop w:val="0"/>
      <w:marBottom w:val="0"/>
      <w:divBdr>
        <w:top w:val="none" w:sz="0" w:space="0" w:color="auto"/>
        <w:left w:val="none" w:sz="0" w:space="0" w:color="auto"/>
        <w:bottom w:val="none" w:sz="0" w:space="0" w:color="auto"/>
        <w:right w:val="none" w:sz="0" w:space="0" w:color="auto"/>
      </w:divBdr>
      <w:divsChild>
        <w:div w:id="421947986">
          <w:marLeft w:val="0"/>
          <w:marRight w:val="0"/>
          <w:marTop w:val="0"/>
          <w:marBottom w:val="0"/>
          <w:divBdr>
            <w:top w:val="none" w:sz="0" w:space="0" w:color="auto"/>
            <w:left w:val="none" w:sz="0" w:space="0" w:color="auto"/>
            <w:bottom w:val="none" w:sz="0" w:space="0" w:color="auto"/>
            <w:right w:val="none" w:sz="0" w:space="0" w:color="auto"/>
          </w:divBdr>
          <w:divsChild>
            <w:div w:id="186870168">
              <w:marLeft w:val="0"/>
              <w:marRight w:val="0"/>
              <w:marTop w:val="0"/>
              <w:marBottom w:val="0"/>
              <w:divBdr>
                <w:top w:val="none" w:sz="0" w:space="0" w:color="auto"/>
                <w:left w:val="none" w:sz="0" w:space="0" w:color="auto"/>
                <w:bottom w:val="none" w:sz="0" w:space="0" w:color="auto"/>
                <w:right w:val="none" w:sz="0" w:space="0" w:color="auto"/>
              </w:divBdr>
              <w:divsChild>
                <w:div w:id="8916606">
                  <w:marLeft w:val="0"/>
                  <w:marRight w:val="0"/>
                  <w:marTop w:val="0"/>
                  <w:marBottom w:val="0"/>
                  <w:divBdr>
                    <w:top w:val="none" w:sz="0" w:space="0" w:color="auto"/>
                    <w:left w:val="none" w:sz="0" w:space="0" w:color="auto"/>
                    <w:bottom w:val="none" w:sz="0" w:space="0" w:color="auto"/>
                    <w:right w:val="none" w:sz="0" w:space="0" w:color="auto"/>
                  </w:divBdr>
                  <w:divsChild>
                    <w:div w:id="1775245450">
                      <w:marLeft w:val="0"/>
                      <w:marRight w:val="0"/>
                      <w:marTop w:val="0"/>
                      <w:marBottom w:val="0"/>
                      <w:divBdr>
                        <w:top w:val="none" w:sz="0" w:space="0" w:color="auto"/>
                        <w:left w:val="none" w:sz="0" w:space="0" w:color="auto"/>
                        <w:bottom w:val="none" w:sz="0" w:space="0" w:color="auto"/>
                        <w:right w:val="none" w:sz="0" w:space="0" w:color="auto"/>
                      </w:divBdr>
                      <w:divsChild>
                        <w:div w:id="871577451">
                          <w:marLeft w:val="0"/>
                          <w:marRight w:val="0"/>
                          <w:marTop w:val="0"/>
                          <w:marBottom w:val="0"/>
                          <w:divBdr>
                            <w:top w:val="none" w:sz="0" w:space="0" w:color="auto"/>
                            <w:left w:val="none" w:sz="0" w:space="0" w:color="auto"/>
                            <w:bottom w:val="none" w:sz="0" w:space="0" w:color="auto"/>
                            <w:right w:val="none" w:sz="0" w:space="0" w:color="auto"/>
                          </w:divBdr>
                        </w:div>
                        <w:div w:id="730661568">
                          <w:marLeft w:val="0"/>
                          <w:marRight w:val="0"/>
                          <w:marTop w:val="0"/>
                          <w:marBottom w:val="0"/>
                          <w:divBdr>
                            <w:top w:val="none" w:sz="0" w:space="0" w:color="auto"/>
                            <w:left w:val="none" w:sz="0" w:space="0" w:color="auto"/>
                            <w:bottom w:val="none" w:sz="0" w:space="0" w:color="auto"/>
                            <w:right w:val="none" w:sz="0" w:space="0" w:color="auto"/>
                          </w:divBdr>
                        </w:div>
                        <w:div w:id="1851867336">
                          <w:marLeft w:val="0"/>
                          <w:marRight w:val="0"/>
                          <w:marTop w:val="0"/>
                          <w:marBottom w:val="0"/>
                          <w:divBdr>
                            <w:top w:val="none" w:sz="0" w:space="0" w:color="auto"/>
                            <w:left w:val="none" w:sz="0" w:space="0" w:color="auto"/>
                            <w:bottom w:val="none" w:sz="0" w:space="0" w:color="auto"/>
                            <w:right w:val="none" w:sz="0" w:space="0" w:color="auto"/>
                          </w:divBdr>
                        </w:div>
                        <w:div w:id="1707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nk.clickdimensions.com/c/6/?T=NDQ1MjYxNTk%3AMDItYjIwMDgwLTg3ODFjZTBjMzQ4YzQyZDBhNDYxOTE5NGM3MzUxZWFk%3AdHJhY3kuZ2F0dG9AbmJlZC5uYi5jYQ%3AY29udGFjdC0zMzk4NTdkYTZiNzVlODExODE0YjQ4MGZjZmVhYzk0MS05Mzc4Y2RjNmFiOGM0NDE5YWZkNjhmZTdhNzBmMGVlMQ%3AdHJ1ZQ%3AMg%3A%3AaHR0cDovL2ZhY2Vib29rLmNvbS9teW5iY2M_X2NsZGVlPWRISmhZM2t1WjJGMGRHOUFibUpsWkM1dVlpNWpZUSUzZCUzZCZyZWNpcGllbnRpZD1jb250YWN0LTMzOTg1N2RhNmI3NWU4MTE4MTRiNDgwZmNmZWFjOTQxLTkzNzhjZGM2YWI4YzQ0MTlhZmQ2OGZlN2E3MGYwZWUxJmVzaWQ9ZWMzMmRmOGItY2I2YS1lYTExLWE4MTItMDAwZDNhZjNiNWJl&amp;K=bkTXLFDjoIr5iDkFAbsQKQ"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elink.clickdimensions.com/c/6/?T=NDQ1MjYxNTk%3AMDItYjIwMDgwLTg3ODFjZTBjMzQ4YzQyZDBhNDYxOTE5NGM3MzUxZWFk%3AdHJhY3kuZ2F0dG9AbmJlZC5uYi5jYQ%3AY29udGFjdC0zMzk4NTdkYTZiNzVlODExODE0YjQ4MGZjZmVhYzk0MS05Mzc4Y2RjNmFiOGM0NDE5YWZkNjhmZTdhNzBmMGVlMQ%3AdHJ1ZQ%3AMQ%3A%3AaHR0cHM6Ly9uYmNjLmNhL2NvdmlkLTE5P19jbGRlZT1kSEpoWTNrdVoyRjBkRzlBYm1KbFpDNXVZaTVqWVElM2QlM2QmcmVjaXBpZW50aWQ9Y29udGFjdC0zMzk4NTdkYTZiNzVlODExODE0YjQ4MGZjZmVhYzk0MS05Mzc4Y2RjNmFiOGM0NDE5YWZkNjhmZTdhNzBmMGVlMSZlc2lkPWVjMzJkZjhiLWNiNmEtZWExMS1hODEyLTAwMGQzYWYzYjViZQ&amp;K=VQgXW9Ieev_qhwl6hTNhZw" TargetMode="External"/><Relationship Id="rId12" Type="http://schemas.openxmlformats.org/officeDocument/2006/relationships/hyperlink" Target="https://elink.clickdimensions.com/c/6/?T=NDQ1MjYxNTk%3AMDItYjIwMDgwLTg3ODFjZTBjMzQ4YzQyZDBhNDYxOTE5NGM3MzUxZWFk%3AdHJhY3kuZ2F0dG9AbmJlZC5uYi5jYQ%3AY29udGFjdC0zMzk4NTdkYTZiNzVlODExODE0YjQ4MGZjZmVhYzk0MS05Mzc4Y2RjNmFiOGM0NDE5YWZkNjhmZTdhNzBmMGVlMQ%3AdHJ1ZQ%3ANA%3A%3AaHR0cDovL2luc3RhZ3JhbS5jb20vbXluYmNjP19jbGRlZT1kSEpoWTNrdVoyRjBkRzlBYm1KbFpDNXVZaTVqWVElM2QlM2QmcmVjaXBpZW50aWQ9Y29udGFjdC0zMzk4NTdkYTZiNzVlODExODE0YjQ4MGZjZmVhYzk0MS05Mzc4Y2RjNmFiOGM0NDE5YWZkNjhmZTdhNzBmMGVlMSZlc2lkPWVjMzJkZjhiLWNiNmEtZWExMS1hODEyLTAwMGQzYWYzYjViZQ&amp;K=o6jXi6MZZYtRAQh75xjUuw"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link.clickdimensions.com/uu/2/1cla:NDQ1MjYxNTk:MDItYjIwMDgwLTg3ODFjZTBjMzQ4YzQyZDBhNDYxOTE5NGM3MzUxZWFk:dHJhY3kuZ2F0dG9AbmJlZC5uYi5jYQ:Y29udGFjdC0zMzk4NTdkYTZiNzVlODExODE0YjQ4MGZjZmVhYzk0MS05Mzc4Y2RjNmFiOGM0NDE5YWZkNjhmZTdhNzBmMGVlMQ:n:n:Vczt7Gv7V?m=true"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elink.clickdimensions.com/c/6/?T=NDQ1MjYxNTk%3AMDItYjIwMDgwLTg3ODFjZTBjMzQ4YzQyZDBhNDYxOTE5NGM3MzUxZWFk%3AdHJhY3kuZ2F0dG9AbmJlZC5uYi5jYQ%3AY29udGFjdC0zMzk4NTdkYTZiNzVlODExODE0YjQ4MGZjZmVhYzk0MS05Mzc4Y2RjNmFiOGM0NDE5YWZkNjhmZTdhNzBmMGVlMQ%3AdHJ1ZQ%3AMA%3A%3AaHR0cHM6Ly93d3cyLmduYi5jYS9jb250ZW50L2duYi9lbi9kZXBhcnRtZW50cy9vY21vaC9jZGMvY29udGVudC9yZXNwaXJhdG9yeV9kaXNlYXNlcy9jb3JvbmF2aXJ1cy5odG1sP19jbGRlZT1kSEpoWTNrdVoyRjBkRzlBYm1KbFpDNXVZaTVqWVElM2QlM2QmcmVjaXBpZW50aWQ9Y29udGFjdC0zMzk4NTdkYTZiNzVlODExODE0YjQ4MGZjZmVhYzk0MS05Mzc4Y2RjNmFiOGM0NDE5YWZkNjhmZTdhNzBmMGVlMSZlc2lkPWVjMzJkZjhiLWNiNmEtZWExMS1hODEyLTAwMGQzYWYzYjViZQ&amp;K=EuhLr64uATUU6HsTCE05TQ"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s://elink.clickdimensions.com/c/6/?T=NDQ1MjYxNTk%3AMDItYjIwMDgwLTg3ODFjZTBjMzQ4YzQyZDBhNDYxOTE5NGM3MzUxZWFk%3AdHJhY3kuZ2F0dG9AbmJlZC5uYi5jYQ%3AY29udGFjdC0zMzk4NTdkYTZiNzVlODExODE0YjQ4MGZjZmVhYzk0MS05Mzc4Y2RjNmFiOGM0NDE5YWZkNjhmZTdhNzBmMGVlMQ%3AdHJ1ZQ%3AMw%3A%3AaHR0cDovL3R3aXR0ZXIuY29tL215bmJjYz9fY2xkZWU9ZEhKaFkza3VaMkYwZEc5QWJtSmxaQzV1WWk1allRJTNkJTNkJnJlY2lwaWVudGlkPWNvbnRhY3QtMzM5ODU3ZGE2Yjc1ZTgxMTgxNGI0ODBmY2ZlYWM5NDEtOTM3OGNkYzZhYjhjNDQxOWFmZDY4ZmU3YTcwZjBlZTEmZXNpZD1lYzMyZGY4Yi1jYjZhLWVhMTEtYTgxMi0wMDBkM2FmM2I1YmU&amp;K=D_OtCVWg2M-Jt2XUEfSs_A" TargetMode="External"/><Relationship Id="rId19" Type="http://schemas.openxmlformats.org/officeDocument/2006/relationships/customXml" Target="../customXml/item1.xml"/><Relationship Id="rId4" Type="http://schemas.openxmlformats.org/officeDocument/2006/relationships/hyperlink" Target="https://elink.clickdimensions.com/m/1/44526159/02-b20080-8781ce0c348c42d0a4619194c7351ead/0/193/78cad722-0558-4ff8-8e5f-9a46e4c19529" TargetMode="External"/><Relationship Id="rId9" Type="http://schemas.openxmlformats.org/officeDocument/2006/relationships/image" Target="media/image2.png"/><Relationship Id="rId14" Type="http://schemas.openxmlformats.org/officeDocument/2006/relationships/hyperlink" Target="https://elink.clickdimensions.com/c/6/?T=NDQ1MjYxNTk%3AMDItYjIwMDgwLTg3ODFjZTBjMzQ4YzQyZDBhNDYxOTE5NGM3MzUxZWFk%3AdHJhY3kuZ2F0dG9AbmJlZC5uYi5jYQ%3AY29udGFjdC0zMzk4NTdkYTZiNzVlODExODE0YjQ4MGZjZmVhYzk0MS05Mzc4Y2RjNmFiOGM0NDE5YWZkNjhmZTdhNzBmMGVlMQ%3AdHJ1ZQ%3ANQ%3A%3AaHR0cDovL3lvdXR1YmUuY29tL215bmJjYz9fY2xkZWU9ZEhKaFkza3VaMkYwZEc5QWJtSmxaQzV1WWk1allRJTNkJTNkJnJlY2lwaWVudGlkPWNvbnRhY3QtMzM5ODU3ZGE2Yjc1ZTgxMTgxNGI0ODBmY2ZlYWM5NDEtOTM3OGNkYzZhYjhjNDQxOWFmZDY4ZmU3YTcwZjBlZTEmZXNpZD1lYzMyZGY4Yi1jYjZhLWVhMTEtYTgxMi0wMDBkM2FmM2I1YmU&amp;K=KKQ5YvjjGiUXMZAEnmdH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DF804324D31F74C9B8106E224190762" ma:contentTypeVersion="9" ma:contentTypeDescription="" ma:contentTypeScope="" ma:versionID="7dfa8e0ae6d7a7016ee584566b5265c2">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Form xmlns="1e050540-abf7-4cd0-9094-0488f67136b7">No</DocumentForm>
    <DocumentCategories xmlns="1e050540-abf7-4cd0-9094-0488f67136b7">Guidance-Information</DocumentCategorie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FF6DF4-AD47-47B6-BF9D-499E659C725C}"/>
</file>

<file path=customXml/itemProps2.xml><?xml version="1.0" encoding="utf-8"?>
<ds:datastoreItem xmlns:ds="http://schemas.openxmlformats.org/officeDocument/2006/customXml" ds:itemID="{AD1404C4-95B1-4087-8247-766477099CE0}"/>
</file>

<file path=customXml/itemProps3.xml><?xml version="1.0" encoding="utf-8"?>
<ds:datastoreItem xmlns:ds="http://schemas.openxmlformats.org/officeDocument/2006/customXml" ds:itemID="{258F54E8-0B66-4BC3-8D5D-A6F170D74DF3}"/>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Gatto, Tracy     (ASD-W)</dc:creator>
  <cp:keywords/>
  <dc:description/>
  <cp:lastModifiedBy>Gatto, Tracy     (ASD-W)</cp:lastModifiedBy>
  <cp:revision>1</cp:revision>
  <dcterms:created xsi:type="dcterms:W3CDTF">2020-03-25T00:06:00Z</dcterms:created>
  <dcterms:modified xsi:type="dcterms:W3CDTF">2020-03-25T00:08:00Z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0x010100F2A1E1E4D320C749A22EC3F91FD053D600EDF804324D31F74C9B8106E224190762</vt:lpwstr>
  </property>
</Properties>
</file>